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7E7849" w:rsidRDefault="0070662D" w:rsidP="003E7F1E">
      <w:pPr>
        <w:spacing w:line="276" w:lineRule="auto"/>
        <w:rPr>
          <w:rFonts w:ascii="RB Rational Neue SemiBold" w:hAnsi="RB Rational Neue SemiBold" w:cs="Open Sans"/>
          <w:b/>
          <w:bCs/>
          <w:color w:val="000000" w:themeColor="text1"/>
          <w:sz w:val="24"/>
          <w:szCs w:val="24"/>
        </w:rPr>
      </w:pPr>
      <w:r w:rsidRPr="007E7849">
        <w:rPr>
          <w:rFonts w:ascii="RB Rational Neue SemiBold" w:hAnsi="RB Rational Neue SemiBold" w:cs="Open Sans"/>
          <w:b/>
          <w:bCs/>
          <w:color w:val="000000" w:themeColor="text1"/>
          <w:sz w:val="24"/>
          <w:szCs w:val="24"/>
        </w:rPr>
        <w:t>Biografie</w:t>
      </w:r>
    </w:p>
    <w:p w:rsidR="001909CD" w:rsidRPr="007E7849" w:rsidRDefault="00B93A98" w:rsidP="00A84E09">
      <w:pPr>
        <w:tabs>
          <w:tab w:val="left" w:pos="3969"/>
          <w:tab w:val="left" w:pos="4536"/>
        </w:tabs>
        <w:spacing w:line="276" w:lineRule="auto"/>
        <w:rPr>
          <w:rFonts w:ascii="RB Vitruv Display" w:hAnsi="RB Vitruv Display" w:cs="Open Sans"/>
          <w:color w:val="000000" w:themeColor="text1"/>
          <w:sz w:val="28"/>
          <w:szCs w:val="28"/>
        </w:rPr>
      </w:pPr>
      <w:r w:rsidRPr="007E7849">
        <w:rPr>
          <w:rFonts w:ascii="RB Vitruv Display" w:hAnsi="RB Vitruv Display" w:cs="Open Sans"/>
          <w:b/>
          <w:bCs/>
          <w:color w:val="000000" w:themeColor="text1"/>
          <w:sz w:val="48"/>
          <w:szCs w:val="48"/>
        </w:rPr>
        <w:t>Henschel Quartett</w:t>
      </w:r>
      <w:r w:rsidR="001E06D8" w:rsidRPr="007E7849">
        <w:rPr>
          <w:rFonts w:ascii="RB Rational Neue Light" w:hAnsi="RB Rational Neue Light" w:cs="Open Sans"/>
          <w:color w:val="000000" w:themeColor="text1"/>
          <w:sz w:val="18"/>
          <w:szCs w:val="18"/>
        </w:rPr>
        <w:br/>
      </w: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 xml:space="preserve">Das Jahr 1994 legte den Grundstein der internationalen Laufbahn des Henschel Quartetts, als Mathias Beyer-Karlshøj zu den Gründungsmitgliedern Christoph, Markus und Monika Henschel stieß. 1995 gewann das Quartett bei den Internationalen Wettbewerben in Evian, Banff und Salzburg gleich fünf Preise für die besten Interpretationen von Mozart bis zu zeitgenössischen Werken. Im Jahr darauf folgte in Osaka der Gewinn des 1. Preises und die Verleihung der Goldmedaille. Gefeierte Debüts in den wichtigsten Musikzentren sowie ein umjubelter Einspringer für das Juilliard Quartet ebneten den Weg an die internationale Spitze. </w:t>
      </w: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„Das Henschel Quartett ist ohne Frage eines der besten Ensembles der Welt, ein großartiges Quartett!“ (Los Angeles Times).</w:t>
      </w: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Viele Höhepunkte säumen den Weg des erfolgreichen Ensembles. Das Henschel Quartett musizierte anlässlich der Wiedereröffnung des UNESCO Weltkulturerbes Anna-Amalia-Bibliothek in Weimar und reiste als Kulturbotschafter der BRD nach Brüssel. Im März 2010 hatte das Quartett die Ehre, anlässlich des Namenstags von Papst Benedikt XVI im Vatikan zu musizieren. Bereits vier Mal wurde das Ensemble vom Königlich-Spanischen Hofe eingeladen, auf den vier Stradivarius Instrumenten der königlichen Sammlung zu konzertieren, und im Juni 2012 wurde das Henschel Quartett als erste Europäische Formation der letzten 20 Jahre gebeten, den gesamten Beethoven Zyklus in Japans renommiertestem Konzerthaus zu präsentieren, der Suntory Hall, Tokio.</w:t>
      </w: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 xml:space="preserve">Bereits seit 1997 gestaltet das Henschel Quartett jeden Sommer das erfolgreiche Streicherfestival Seligenstadt mit jeweils wechselnden Kollegenensembles. Zu den Kammermusikpartnern des Henschel Quartetts gehören Sol Gabetta, Lynn Harrell, Till Fellner, Sharon Kam, der Tölzer Knabenchor uva. </w:t>
      </w: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Die CD-Einspielungen des Henschel Quartetts für die Labels Sony BMG, EMI, Deutsche Grammophon, Challenge Int. Records u.a. wurden mit vielen Preisen und Auszeichnungen gewürdigt.</w:t>
      </w:r>
    </w:p>
    <w:p w:rsidR="00B93A98" w:rsidRPr="007E7849" w:rsidRDefault="00B93A98" w:rsidP="00B93A98">
      <w:pPr>
        <w:tabs>
          <w:tab w:val="left" w:pos="3047"/>
        </w:tabs>
        <w:spacing w:line="276" w:lineRule="auto"/>
        <w:rPr>
          <w:rFonts w:ascii="RB Rational Neue Light" w:hAnsi="RB Rational Neue Light" w:cs="Open Sans"/>
          <w:color w:val="000000" w:themeColor="text1"/>
          <w:sz w:val="18"/>
          <w:szCs w:val="18"/>
        </w:rPr>
      </w:pPr>
    </w:p>
    <w:p w:rsidR="00B93A98" w:rsidRDefault="00B93A98" w:rsidP="00B93A98">
      <w:pPr>
        <w:tabs>
          <w:tab w:val="left" w:pos="3047"/>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Die Musiker des Henschel Quartetts sind gefragte Dozenten und so folgt das Quartett regelmäßig Einladungen renommierter Universitäten und Musikfakultäten, von der Yale University USA und dem MIT Boston, bis zur University of Melbourne, Australien.</w:t>
      </w:r>
    </w:p>
    <w:p w:rsidR="007E7849" w:rsidRDefault="007E7849" w:rsidP="00B93A98">
      <w:pPr>
        <w:tabs>
          <w:tab w:val="left" w:pos="3047"/>
        </w:tabs>
        <w:spacing w:line="276" w:lineRule="auto"/>
        <w:rPr>
          <w:rFonts w:ascii="RB Rational Neue Light" w:hAnsi="RB Rational Neue Light" w:cs="Open Sans"/>
          <w:color w:val="000000" w:themeColor="text1"/>
          <w:sz w:val="18"/>
          <w:szCs w:val="18"/>
        </w:rPr>
      </w:pPr>
    </w:p>
    <w:p w:rsidR="007E7849" w:rsidRDefault="007E7849" w:rsidP="007E7849">
      <w:pPr>
        <w:tabs>
          <w:tab w:val="left" w:pos="3047"/>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Regelmäßig arbeitet das Ensemble am Royal Northern College of Music in Manchester und</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 xml:space="preserve">der University of California in Los Angeles. </w:t>
      </w:r>
      <w:r>
        <w:rPr>
          <w:rFonts w:ascii="RB Rational Neue Light" w:hAnsi="RB Rational Neue Light" w:cs="Open Sans"/>
          <w:color w:val="000000" w:themeColor="text1"/>
          <w:sz w:val="18"/>
          <w:szCs w:val="18"/>
        </w:rPr>
        <w:t>2025</w:t>
      </w:r>
      <w:r w:rsidRPr="007E7849">
        <w:rPr>
          <w:rFonts w:ascii="RB Rational Neue Light" w:hAnsi="RB Rational Neue Light" w:cs="Open Sans"/>
          <w:color w:val="000000" w:themeColor="text1"/>
          <w:sz w:val="18"/>
          <w:szCs w:val="18"/>
        </w:rPr>
        <w:t xml:space="preserve"> folgt</w:t>
      </w:r>
      <w:r>
        <w:rPr>
          <w:rFonts w:ascii="RB Rational Neue Light" w:hAnsi="RB Rational Neue Light" w:cs="Open Sans"/>
          <w:color w:val="000000" w:themeColor="text1"/>
          <w:sz w:val="18"/>
          <w:szCs w:val="18"/>
        </w:rPr>
        <w:t>e</w:t>
      </w:r>
      <w:r w:rsidRPr="007E7849">
        <w:rPr>
          <w:rFonts w:ascii="RB Rational Neue Light" w:hAnsi="RB Rational Neue Light" w:cs="Open Sans"/>
          <w:color w:val="000000" w:themeColor="text1"/>
          <w:sz w:val="18"/>
          <w:szCs w:val="18"/>
        </w:rPr>
        <w:t xml:space="preserve"> das Henschel Quartett einer</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Einladung zu Meisterklassen an</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 xml:space="preserve">Japans führender Universität Geidai in Tokio. </w:t>
      </w:r>
    </w:p>
    <w:p w:rsidR="007E7849" w:rsidRPr="0057072D" w:rsidRDefault="007E7849" w:rsidP="007E7849">
      <w:pPr>
        <w:tabs>
          <w:tab w:val="left" w:pos="3047"/>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Das ehemals</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mit dem Förderpreis des Bayerischen</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Ministeriums für Wissenschaft und Kunst</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ausgezeichnete Henschel Quartett engagiert sich heute in Zusammenarbeit mit dem</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Bayerischen Ministerium im Bereich musikalische Nachwuchsförderung durch vielfältige</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Kinder- und Jugendprojekt.</w:t>
      </w:r>
      <w:r>
        <w:rPr>
          <w:rFonts w:ascii="RB Rational Neue Light" w:hAnsi="RB Rational Neue Light" w:cs="Open Sans"/>
          <w:color w:val="000000" w:themeColor="text1"/>
          <w:sz w:val="18"/>
          <w:szCs w:val="18"/>
        </w:rPr>
        <w:t xml:space="preserve"> </w:t>
      </w:r>
      <w:r w:rsidRPr="007E7849">
        <w:rPr>
          <w:rFonts w:ascii="RB Rational Neue Light" w:hAnsi="RB Rational Neue Light" w:cs="Open Sans"/>
          <w:color w:val="000000" w:themeColor="text1"/>
          <w:sz w:val="18"/>
          <w:szCs w:val="18"/>
        </w:rPr>
        <w:t>Seit 2006 gehört das Henschel Quartett zu den prominenten Botschaftern von SOS-Kinderdorf e.V..</w:t>
      </w:r>
      <w:r w:rsidR="009E506A">
        <w:rPr>
          <w:rFonts w:ascii="RB Rational Neue Light" w:hAnsi="RB Rational Neue Light" w:cs="Open Sans"/>
          <w:color w:val="000000" w:themeColor="text1"/>
          <w:sz w:val="18"/>
          <w:szCs w:val="18"/>
        </w:rPr>
        <w:t xml:space="preserve"> </w:t>
      </w:r>
      <w:r w:rsidR="009E506A" w:rsidRPr="0057072D">
        <w:rPr>
          <w:rFonts w:ascii="RB Rational Neue Light" w:hAnsi="RB Rational Neue Light" w:cs="Open Sans"/>
          <w:color w:val="000000" w:themeColor="text1"/>
          <w:sz w:val="18"/>
          <w:szCs w:val="18"/>
        </w:rPr>
        <w:t>(https://www.henschel-quartett.de/vita)</w:t>
      </w:r>
    </w:p>
    <w:p w:rsidR="00B93A98" w:rsidRPr="0057072D" w:rsidRDefault="00B93A98" w:rsidP="00B93A98">
      <w:pPr>
        <w:tabs>
          <w:tab w:val="left" w:pos="3047"/>
        </w:tabs>
        <w:spacing w:line="276" w:lineRule="auto"/>
        <w:rPr>
          <w:rFonts w:ascii="RB Rational Neue Light" w:hAnsi="RB Rational Neue Light" w:cs="Open Sans"/>
          <w:color w:val="000000" w:themeColor="text1"/>
          <w:sz w:val="18"/>
          <w:szCs w:val="18"/>
        </w:rPr>
      </w:pPr>
    </w:p>
    <w:p w:rsidR="0070662D" w:rsidRPr="0057072D"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C17ABE" w:rsidRPr="00997EFD" w:rsidRDefault="00C17ABE" w:rsidP="00C17ABE">
      <w:pPr>
        <w:tabs>
          <w:tab w:val="left" w:pos="4962"/>
        </w:tabs>
        <w:spacing w:line="276" w:lineRule="auto"/>
        <w:rPr>
          <w:rFonts w:ascii="RB Rational Neue Light" w:hAnsi="RB Rational Neue Light" w:cs="Open Sans"/>
          <w:color w:val="000000" w:themeColor="text1"/>
          <w:sz w:val="18"/>
          <w:szCs w:val="18"/>
          <w:lang w:val="en-US"/>
        </w:rPr>
      </w:pPr>
      <w:r w:rsidRPr="00997EFD">
        <w:rPr>
          <w:rFonts w:ascii="RB Rational Neue Light" w:hAnsi="RB Rational Neue Light" w:cs="Open Sans"/>
          <w:color w:val="000000" w:themeColor="text1"/>
          <w:sz w:val="18"/>
          <w:szCs w:val="18"/>
          <w:lang w:val="en-US"/>
        </w:rPr>
        <w:t>© Russ Artists</w:t>
      </w:r>
    </w:p>
    <w:p w:rsidR="0070662D" w:rsidRPr="0057072D" w:rsidRDefault="005054E2" w:rsidP="00997EFD">
      <w:pPr>
        <w:rPr>
          <w:rFonts w:ascii="RB Rational Neue SemiBold" w:hAnsi="RB Rational Neue SemiBold" w:cs="Open Sans"/>
          <w:b/>
          <w:bCs/>
          <w:color w:val="000000" w:themeColor="text1"/>
          <w:sz w:val="24"/>
          <w:szCs w:val="24"/>
        </w:rPr>
      </w:pPr>
      <w:r w:rsidRPr="0057072D">
        <w:rPr>
          <w:rFonts w:ascii="RB Rational Neue SemiBold" w:hAnsi="RB Rational Neue SemiBold" w:cs="Open Sans"/>
          <w:b/>
          <w:bCs/>
          <w:color w:val="000000" w:themeColor="text1"/>
          <w:sz w:val="24"/>
          <w:szCs w:val="24"/>
        </w:rPr>
        <w:br w:type="page"/>
      </w:r>
    </w:p>
    <w:p w:rsidR="0057072D" w:rsidRDefault="0057072D" w:rsidP="0057072D">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57072D" w:rsidRPr="0057072D" w:rsidRDefault="0057072D" w:rsidP="0057072D">
      <w:pPr>
        <w:tabs>
          <w:tab w:val="left" w:pos="4962"/>
        </w:tabs>
        <w:spacing w:line="276" w:lineRule="auto"/>
        <w:rPr>
          <w:rFonts w:ascii="RB Rational Neue Light" w:hAnsi="RB Rational Neue Light" w:cs="Open Sans"/>
          <w:color w:val="000000" w:themeColor="text1"/>
          <w:sz w:val="18"/>
          <w:szCs w:val="18"/>
        </w:rPr>
      </w:pPr>
      <w:r w:rsidRPr="0057072D">
        <w:rPr>
          <w:rFonts w:ascii="RB Rational Neue Light" w:hAnsi="RB Rational Neue Light" w:cs="Open Sans"/>
          <w:color w:val="000000" w:themeColor="text1"/>
          <w:sz w:val="18"/>
          <w:szCs w:val="18"/>
        </w:rPr>
        <w:t>Das Henschel Quartett wurde 1994 gegründet und zählt seitdem zu den weltweit führenden Streichquartetten. Früh gewann das Ensemble zahlreiche internationale Wettbewerbe, darunter in Evian, Banff, Salzburg und Osaka, und erarbeitete sich Debüts in den wichtigsten Musikzentren. Höhepunkte ihrer Karriere sind Auftritte bei der Wiedereröffnung der Anna-Amalia-Bibliothek</w:t>
      </w:r>
      <w:r>
        <w:rPr>
          <w:rFonts w:ascii="RB Rational Neue Light" w:hAnsi="RB Rational Neue Light" w:cs="Open Sans"/>
          <w:color w:val="000000" w:themeColor="text1"/>
          <w:sz w:val="18"/>
          <w:szCs w:val="18"/>
        </w:rPr>
        <w:t xml:space="preserve"> in Weimar</w:t>
      </w:r>
      <w:r w:rsidRPr="0057072D">
        <w:rPr>
          <w:rFonts w:ascii="RB Rational Neue Light" w:hAnsi="RB Rational Neue Light" w:cs="Open Sans"/>
          <w:color w:val="000000" w:themeColor="text1"/>
          <w:sz w:val="18"/>
          <w:szCs w:val="18"/>
        </w:rPr>
        <w:t>, als Kulturbotschafter in Brüssel, am Vatikan anlässlich des Namenstags von Papst Benedikt XVI., sowie Konzerte auf den Stradivarius-Instrumenten des spanischen Königshauses und der komplette Beethoven-Zyklus in der Suntory Hall Tokio.</w:t>
      </w:r>
    </w:p>
    <w:p w:rsidR="0057072D" w:rsidRDefault="0057072D" w:rsidP="0057072D">
      <w:pPr>
        <w:tabs>
          <w:tab w:val="left" w:pos="4962"/>
        </w:tabs>
        <w:spacing w:line="276" w:lineRule="auto"/>
        <w:rPr>
          <w:rFonts w:ascii="RB Rational Neue Light" w:hAnsi="RB Rational Neue Light" w:cs="Open Sans"/>
          <w:color w:val="000000" w:themeColor="text1"/>
          <w:sz w:val="18"/>
          <w:szCs w:val="18"/>
        </w:rPr>
      </w:pPr>
    </w:p>
    <w:p w:rsidR="0057072D" w:rsidRPr="0057072D" w:rsidRDefault="0057072D" w:rsidP="0057072D">
      <w:pPr>
        <w:tabs>
          <w:tab w:val="left" w:pos="4962"/>
        </w:tabs>
        <w:spacing w:line="276" w:lineRule="auto"/>
        <w:rPr>
          <w:rFonts w:ascii="RB Rational Neue Light" w:hAnsi="RB Rational Neue Light" w:cs="Open Sans"/>
          <w:color w:val="000000" w:themeColor="text1"/>
          <w:sz w:val="18"/>
          <w:szCs w:val="18"/>
        </w:rPr>
      </w:pPr>
      <w:r w:rsidRPr="0057072D">
        <w:rPr>
          <w:rFonts w:ascii="RB Rational Neue Light" w:hAnsi="RB Rational Neue Light" w:cs="Open Sans"/>
          <w:color w:val="000000" w:themeColor="text1"/>
          <w:sz w:val="18"/>
          <w:szCs w:val="18"/>
        </w:rPr>
        <w:t>Neben Auftritten pflegt das Henschel Quartett intensive Kammermusikprojekte mit Partnern wie Sol Gabetta, Lynn Harrell oder dem Tölzer Knabenchor, gestaltet seit 1997 das Streicherfestival Seligenstadt und ist als Dozent international gefragt, u.</w:t>
      </w:r>
      <w:r w:rsidRPr="0057072D">
        <w:rPr>
          <w:rFonts w:ascii="Times New Roman" w:hAnsi="Times New Roman"/>
          <w:color w:val="000000" w:themeColor="text1"/>
          <w:sz w:val="18"/>
          <w:szCs w:val="18"/>
        </w:rPr>
        <w:t> </w:t>
      </w:r>
      <w:r w:rsidRPr="0057072D">
        <w:rPr>
          <w:rFonts w:ascii="RB Rational Neue Light" w:hAnsi="RB Rational Neue Light" w:cs="Open Sans"/>
          <w:color w:val="000000" w:themeColor="text1"/>
          <w:sz w:val="18"/>
          <w:szCs w:val="18"/>
        </w:rPr>
        <w:t>a. an Yale, MIT, University of Melbourne, UCLA und Geidai Tokio. Mit zahlreichen CD-Einspielungen für Labels wie Sony BMG, EMI und Deutsche Grammophon, Preisen und Auszeichnungen sowie Engagements in musikalischer Nachwuchsförderung und als Botschafter von SOS-Kinderdorf e.V. verbindet das Quartett höchste künstlerische Qualität mit gesellschaftlicher Verantwortung.</w:t>
      </w:r>
    </w:p>
    <w:p w:rsidR="0057072D" w:rsidRDefault="0057072D" w:rsidP="0057072D">
      <w:pPr>
        <w:tabs>
          <w:tab w:val="left" w:pos="3969"/>
          <w:tab w:val="left" w:pos="4536"/>
        </w:tabs>
        <w:spacing w:after="120" w:line="276" w:lineRule="auto"/>
        <w:rPr>
          <w:rFonts w:ascii="RB Rational Neue Light" w:hAnsi="RB Rational Neue Light" w:cs="Open Sans"/>
          <w:color w:val="000000" w:themeColor="text1"/>
          <w:sz w:val="18"/>
          <w:szCs w:val="18"/>
        </w:rPr>
      </w:pPr>
    </w:p>
    <w:p w:rsidR="00997EFD" w:rsidRPr="0070662D" w:rsidRDefault="00997EFD" w:rsidP="0057072D">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97EFD">
        <w:rPr>
          <w:rFonts w:ascii="RB Rational Neue SemiBold" w:hAnsi="RB Rational Neue SemiBold" w:cs="Open Sans"/>
          <w:b/>
          <w:bCs/>
          <w:color w:val="000000" w:themeColor="text1"/>
          <w:sz w:val="24"/>
          <w:szCs w:val="24"/>
        </w:rPr>
        <w:t>Besetzung</w:t>
      </w:r>
    </w:p>
    <w:p w:rsidR="00997EFD" w:rsidRPr="007E7849" w:rsidRDefault="00997EFD" w:rsidP="00997EFD">
      <w:pPr>
        <w:tabs>
          <w:tab w:val="left" w:pos="4962"/>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Christoph Henschel &amp; Daniel Bell, Violinen</w:t>
      </w:r>
    </w:p>
    <w:p w:rsidR="00997EFD" w:rsidRPr="00997EFD" w:rsidRDefault="00997EFD" w:rsidP="00997EFD">
      <w:pPr>
        <w:tabs>
          <w:tab w:val="left" w:pos="4962"/>
        </w:tabs>
        <w:spacing w:line="276" w:lineRule="auto"/>
        <w:rPr>
          <w:rFonts w:ascii="RB Rational Neue Light" w:hAnsi="RB Rational Neue Light" w:cs="Open Sans"/>
          <w:color w:val="000000" w:themeColor="text1"/>
          <w:sz w:val="18"/>
          <w:szCs w:val="18"/>
        </w:rPr>
      </w:pPr>
      <w:r w:rsidRPr="00997EFD">
        <w:rPr>
          <w:rFonts w:ascii="RB Rational Neue Light" w:hAnsi="RB Rational Neue Light" w:cs="Open Sans"/>
          <w:color w:val="000000" w:themeColor="text1"/>
          <w:sz w:val="18"/>
          <w:szCs w:val="18"/>
        </w:rPr>
        <w:t>Monika Henschel, Viola</w:t>
      </w:r>
    </w:p>
    <w:p w:rsidR="00997EFD" w:rsidRPr="00E80C4F" w:rsidRDefault="00997EFD" w:rsidP="00997EFD">
      <w:pPr>
        <w:tabs>
          <w:tab w:val="left" w:pos="4962"/>
        </w:tabs>
        <w:spacing w:line="276" w:lineRule="auto"/>
        <w:rPr>
          <w:rFonts w:ascii="RB Rational Neue Light" w:hAnsi="RB Rational Neue Light" w:cs="Open Sans"/>
          <w:color w:val="000000" w:themeColor="text1"/>
          <w:sz w:val="18"/>
          <w:szCs w:val="18"/>
          <w:lang w:val="en-US"/>
        </w:rPr>
      </w:pPr>
      <w:r w:rsidRPr="00E80C4F">
        <w:rPr>
          <w:rFonts w:ascii="RB Rational Neue Light" w:hAnsi="RB Rational Neue Light" w:cs="Open Sans"/>
          <w:color w:val="000000" w:themeColor="text1"/>
          <w:sz w:val="18"/>
          <w:szCs w:val="18"/>
          <w:lang w:val="en-US"/>
        </w:rPr>
        <w:t>Mathias Beyer-Karlshøj, Violoncello</w:t>
      </w:r>
    </w:p>
    <w:p w:rsidR="00997EFD" w:rsidRDefault="00997EFD" w:rsidP="0070662D">
      <w:pPr>
        <w:tabs>
          <w:tab w:val="left" w:pos="3969"/>
          <w:tab w:val="left" w:pos="4536"/>
        </w:tabs>
        <w:spacing w:line="276" w:lineRule="auto"/>
        <w:rPr>
          <w:rFonts w:ascii="RB Vitruv Display" w:hAnsi="RB Vitruv Display" w:cs="Open Sans"/>
          <w:color w:val="000000" w:themeColor="text1"/>
          <w:sz w:val="28"/>
          <w:szCs w:val="28"/>
          <w:lang w:val="en-US"/>
        </w:rPr>
      </w:pPr>
    </w:p>
    <w:p w:rsidR="00997EFD" w:rsidRPr="00E80C4F" w:rsidRDefault="00997EFD" w:rsidP="0070662D">
      <w:pPr>
        <w:tabs>
          <w:tab w:val="left" w:pos="3969"/>
          <w:tab w:val="left" w:pos="4536"/>
        </w:tabs>
        <w:spacing w:line="276" w:lineRule="auto"/>
        <w:rPr>
          <w:rFonts w:ascii="RB Vitruv Display" w:hAnsi="RB Vitruv Display" w:cs="Open Sans"/>
          <w:color w:val="000000" w:themeColor="text1"/>
          <w:sz w:val="28"/>
          <w:szCs w:val="28"/>
          <w:lang w:val="en-US"/>
        </w:rPr>
      </w:pPr>
    </w:p>
    <w:p w:rsidR="00EE7DD1" w:rsidRPr="00997EF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sidRPr="00997EFD">
        <w:rPr>
          <w:rFonts w:ascii="RB Rational Neue Light" w:hAnsi="RB Rational Neue Light" w:cs="Open Sans"/>
          <w:color w:val="000000" w:themeColor="text1"/>
          <w:sz w:val="18"/>
          <w:szCs w:val="18"/>
          <w:lang w:val="en-US"/>
        </w:rPr>
        <w:t>© Russ Artists</w:t>
      </w:r>
    </w:p>
    <w:sectPr w:rsidR="00EE7DD1" w:rsidRPr="00997EFD"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5B50" w:rsidRDefault="007B5B50">
      <w:r>
        <w:separator/>
      </w:r>
    </w:p>
  </w:endnote>
  <w:endnote w:type="continuationSeparator" w:id="0">
    <w:p w:rsidR="007B5B50" w:rsidRDefault="007B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B50" w:rsidRDefault="007B5B50">
      <w:r>
        <w:separator/>
      </w:r>
    </w:p>
  </w:footnote>
  <w:footnote w:type="continuationSeparator" w:id="0">
    <w:p w:rsidR="007B5B50" w:rsidRDefault="007B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98"/>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90FEF"/>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12F8E"/>
    <w:rsid w:val="004229EB"/>
    <w:rsid w:val="004421B3"/>
    <w:rsid w:val="00454C62"/>
    <w:rsid w:val="0045551D"/>
    <w:rsid w:val="00455FD4"/>
    <w:rsid w:val="00466344"/>
    <w:rsid w:val="004A6558"/>
    <w:rsid w:val="004B6356"/>
    <w:rsid w:val="004D4928"/>
    <w:rsid w:val="004E18C6"/>
    <w:rsid w:val="004F17E6"/>
    <w:rsid w:val="005054E2"/>
    <w:rsid w:val="00510832"/>
    <w:rsid w:val="00511950"/>
    <w:rsid w:val="00543924"/>
    <w:rsid w:val="00557EBF"/>
    <w:rsid w:val="0057072D"/>
    <w:rsid w:val="0057272C"/>
    <w:rsid w:val="00577F0F"/>
    <w:rsid w:val="005A5573"/>
    <w:rsid w:val="005A7250"/>
    <w:rsid w:val="005C3AE0"/>
    <w:rsid w:val="005D7452"/>
    <w:rsid w:val="005F7358"/>
    <w:rsid w:val="00600362"/>
    <w:rsid w:val="006437ED"/>
    <w:rsid w:val="0065511E"/>
    <w:rsid w:val="0069161E"/>
    <w:rsid w:val="006C58CD"/>
    <w:rsid w:val="006D12AB"/>
    <w:rsid w:val="006E7DFA"/>
    <w:rsid w:val="006F62ED"/>
    <w:rsid w:val="007038FB"/>
    <w:rsid w:val="0070662D"/>
    <w:rsid w:val="00710D7B"/>
    <w:rsid w:val="00724AD2"/>
    <w:rsid w:val="007267D5"/>
    <w:rsid w:val="0073449F"/>
    <w:rsid w:val="00760718"/>
    <w:rsid w:val="0076465C"/>
    <w:rsid w:val="00764FC1"/>
    <w:rsid w:val="00774173"/>
    <w:rsid w:val="00785711"/>
    <w:rsid w:val="007B5B50"/>
    <w:rsid w:val="007B79E9"/>
    <w:rsid w:val="007C0E2F"/>
    <w:rsid w:val="007C366A"/>
    <w:rsid w:val="007E758B"/>
    <w:rsid w:val="007E7849"/>
    <w:rsid w:val="007F33CD"/>
    <w:rsid w:val="007F4352"/>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97EFD"/>
    <w:rsid w:val="009A4DC0"/>
    <w:rsid w:val="009C644D"/>
    <w:rsid w:val="009E506A"/>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93A98"/>
    <w:rsid w:val="00BA042B"/>
    <w:rsid w:val="00BB30CB"/>
    <w:rsid w:val="00BC683E"/>
    <w:rsid w:val="00BE77BA"/>
    <w:rsid w:val="00BF2F6F"/>
    <w:rsid w:val="00C0130A"/>
    <w:rsid w:val="00C17ABE"/>
    <w:rsid w:val="00C2173D"/>
    <w:rsid w:val="00C221F4"/>
    <w:rsid w:val="00C23CC9"/>
    <w:rsid w:val="00C342A7"/>
    <w:rsid w:val="00C40DCA"/>
    <w:rsid w:val="00C42A09"/>
    <w:rsid w:val="00C76B86"/>
    <w:rsid w:val="00C93018"/>
    <w:rsid w:val="00C931F9"/>
    <w:rsid w:val="00C966CB"/>
    <w:rsid w:val="00CA29A3"/>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7397D"/>
    <w:rsid w:val="00E769EA"/>
    <w:rsid w:val="00E80C4F"/>
    <w:rsid w:val="00E82F6C"/>
    <w:rsid w:val="00E85E73"/>
    <w:rsid w:val="00E96880"/>
    <w:rsid w:val="00E96DAA"/>
    <w:rsid w:val="00EB0DB9"/>
    <w:rsid w:val="00EB359D"/>
    <w:rsid w:val="00EB5A33"/>
    <w:rsid w:val="00EC49E4"/>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3B059"/>
  <w15:chartTrackingRefBased/>
  <w15:docId w15:val="{BFC32050-3FB2-F047-9F69-9FAB243A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7E7849"/>
    <w:rPr>
      <w:rFonts w:ascii="Moderne" w:hAnsi="Moderne"/>
    </w:rPr>
  </w:style>
  <w:style w:type="character" w:styleId="Fett">
    <w:name w:val="Strong"/>
    <w:basedOn w:val="Absatz-Standardschriftart"/>
    <w:uiPriority w:val="22"/>
    <w:qFormat/>
    <w:rsid w:val="00570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7682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589</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4295</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10</cp:revision>
  <cp:lastPrinted>2024-08-08T10:06:00Z</cp:lastPrinted>
  <dcterms:created xsi:type="dcterms:W3CDTF">2025-11-28T08:22:00Z</dcterms:created>
  <dcterms:modified xsi:type="dcterms:W3CDTF">2025-12-19T13:12:00Z</dcterms:modified>
</cp:coreProperties>
</file>